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CB109" w14:textId="6EF45171" w:rsidR="00645FE1" w:rsidRDefault="00C5332A" w:rsidP="00C5332A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5FE1">
        <w:t>……………………......................................</w:t>
      </w:r>
    </w:p>
    <w:p w14:paraId="1A40892D" w14:textId="77777777" w:rsidR="00645FE1" w:rsidRDefault="00645FE1" w:rsidP="00C5332A">
      <w:pPr>
        <w:spacing w:after="0"/>
        <w:jc w:val="right"/>
      </w:pPr>
      <w:r>
        <w:t xml:space="preserve"> (miejscowość, data)</w:t>
      </w:r>
    </w:p>
    <w:p w14:paraId="38DB5432" w14:textId="77777777" w:rsidR="00645FE1" w:rsidRPr="00A53652" w:rsidRDefault="00645FE1" w:rsidP="00C5332A">
      <w:pPr>
        <w:spacing w:after="0"/>
        <w:jc w:val="center"/>
        <w:rPr>
          <w:b/>
        </w:rPr>
      </w:pPr>
      <w:r w:rsidRPr="00A53652">
        <w:rPr>
          <w:b/>
        </w:rPr>
        <w:t>KARTA ZGŁOSZEN</w:t>
      </w:r>
      <w:r>
        <w:rPr>
          <w:b/>
        </w:rPr>
        <w:t xml:space="preserve">IOWA </w:t>
      </w:r>
    </w:p>
    <w:p w14:paraId="5139DBA1" w14:textId="77777777" w:rsidR="00645FE1" w:rsidRPr="00B60ECF" w:rsidRDefault="00645FE1" w:rsidP="00C5332A">
      <w:pPr>
        <w:spacing w:after="0"/>
        <w:jc w:val="center"/>
        <w:rPr>
          <w:b/>
          <w:i/>
        </w:rPr>
      </w:pPr>
      <w:r>
        <w:rPr>
          <w:b/>
        </w:rPr>
        <w:t xml:space="preserve">do udziału w </w:t>
      </w:r>
      <w:r w:rsidRPr="00D97C8D">
        <w:rPr>
          <w:b/>
        </w:rPr>
        <w:t xml:space="preserve">Wojewódzkim Konkursie na </w:t>
      </w:r>
      <w:r>
        <w:rPr>
          <w:b/>
        </w:rPr>
        <w:t>plakat biograficzny</w:t>
      </w:r>
      <w:r w:rsidRPr="00D97C8D">
        <w:rPr>
          <w:b/>
        </w:rPr>
        <w:t xml:space="preserve"> </w:t>
      </w:r>
      <w:r>
        <w:rPr>
          <w:b/>
        </w:rPr>
        <w:t>„</w:t>
      </w:r>
      <w:r w:rsidRPr="00D97C8D">
        <w:rPr>
          <w:b/>
        </w:rPr>
        <w:t xml:space="preserve">Giganci </w:t>
      </w:r>
      <w:r>
        <w:rPr>
          <w:b/>
        </w:rPr>
        <w:t>Medycyny</w:t>
      </w:r>
      <w:r w:rsidRPr="00D97C8D">
        <w:rPr>
          <w:b/>
        </w:rPr>
        <w:t xml:space="preserve"> Kujaw i Pomorza</w:t>
      </w:r>
      <w:r>
        <w:rPr>
          <w:b/>
        </w:rPr>
        <w:t>”</w:t>
      </w:r>
    </w:p>
    <w:p w14:paraId="33AB84AF" w14:textId="77777777" w:rsidR="00645FE1" w:rsidRPr="005C4AD3" w:rsidRDefault="00645FE1" w:rsidP="00A53652">
      <w:pPr>
        <w:rPr>
          <w:b/>
        </w:rPr>
      </w:pPr>
      <w:r>
        <w:rPr>
          <w:b/>
        </w:rPr>
        <w:t>I</w:t>
      </w:r>
      <w:r w:rsidRPr="005C4AD3">
        <w:rPr>
          <w:b/>
        </w:rPr>
        <w:t>.</w:t>
      </w:r>
      <w:r>
        <w:rPr>
          <w:b/>
        </w:rPr>
        <w:t xml:space="preserve"> </w:t>
      </w:r>
      <w:r w:rsidRPr="005C4AD3">
        <w:rPr>
          <w:b/>
        </w:rPr>
        <w:t xml:space="preserve">Dane ucznia: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"/>
        <w:gridCol w:w="314"/>
        <w:gridCol w:w="314"/>
        <w:gridCol w:w="314"/>
        <w:gridCol w:w="314"/>
        <w:gridCol w:w="314"/>
        <w:gridCol w:w="313"/>
        <w:gridCol w:w="31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5FE1" w:rsidRPr="004547D2" w14:paraId="36395029" w14:textId="77777777">
        <w:tc>
          <w:tcPr>
            <w:tcW w:w="321" w:type="dxa"/>
          </w:tcPr>
          <w:p w14:paraId="560DF534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1" w:type="dxa"/>
          </w:tcPr>
          <w:p w14:paraId="7084BE9A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1" w:type="dxa"/>
          </w:tcPr>
          <w:p w14:paraId="2F911DAC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1" w:type="dxa"/>
          </w:tcPr>
          <w:p w14:paraId="6D2C0F8C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1" w:type="dxa"/>
          </w:tcPr>
          <w:p w14:paraId="4E5D5350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1" w:type="dxa"/>
          </w:tcPr>
          <w:p w14:paraId="6D51FBCD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1" w:type="dxa"/>
          </w:tcPr>
          <w:p w14:paraId="7D35DC35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1" w:type="dxa"/>
          </w:tcPr>
          <w:p w14:paraId="164DDD76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4435A340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58C4AE9B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0C6B60C8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0E6C7E6C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733ABDB0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2F8BFB94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283F334F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1BA02FAC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6B51A862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36B59BB5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70233C01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12C1D69F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315346BD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62CD843E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01573896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0A2281DA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68DC33E1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62BF201B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593F9A67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78133F26" w14:textId="77777777" w:rsidR="00645FE1" w:rsidRPr="004547D2" w:rsidRDefault="00645FE1" w:rsidP="004547D2">
            <w:pPr>
              <w:spacing w:after="0" w:line="240" w:lineRule="auto"/>
            </w:pPr>
          </w:p>
        </w:tc>
        <w:tc>
          <w:tcPr>
            <w:tcW w:w="320" w:type="dxa"/>
          </w:tcPr>
          <w:p w14:paraId="156A9DED" w14:textId="77777777" w:rsidR="00645FE1" w:rsidRPr="004547D2" w:rsidRDefault="00645FE1" w:rsidP="004547D2">
            <w:pPr>
              <w:spacing w:after="0" w:line="240" w:lineRule="auto"/>
            </w:pPr>
          </w:p>
        </w:tc>
      </w:tr>
    </w:tbl>
    <w:p w14:paraId="4FC4FE2C" w14:textId="77777777" w:rsidR="00645FE1" w:rsidRDefault="00645FE1" w:rsidP="00A53652">
      <w:r>
        <w:t>Imię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"/>
        <w:gridCol w:w="302"/>
        <w:gridCol w:w="302"/>
        <w:gridCol w:w="302"/>
        <w:gridCol w:w="302"/>
        <w:gridCol w:w="302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645FE1" w:rsidRPr="004547D2" w14:paraId="17D74FA1" w14:textId="77777777">
        <w:tc>
          <w:tcPr>
            <w:tcW w:w="311" w:type="dxa"/>
          </w:tcPr>
          <w:p w14:paraId="5357D08D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11" w:type="dxa"/>
          </w:tcPr>
          <w:p w14:paraId="6AE880A5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11" w:type="dxa"/>
          </w:tcPr>
          <w:p w14:paraId="749C2875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11" w:type="dxa"/>
          </w:tcPr>
          <w:p w14:paraId="25C90DB6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11" w:type="dxa"/>
          </w:tcPr>
          <w:p w14:paraId="2D1FC6AD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11" w:type="dxa"/>
          </w:tcPr>
          <w:p w14:paraId="3715A03B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11" w:type="dxa"/>
          </w:tcPr>
          <w:p w14:paraId="53B0D8EA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11" w:type="dxa"/>
          </w:tcPr>
          <w:p w14:paraId="427E6EE9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10" w:type="dxa"/>
          </w:tcPr>
          <w:p w14:paraId="0771BBB0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10" w:type="dxa"/>
          </w:tcPr>
          <w:p w14:paraId="3139F6A7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17B8227D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0E0FC345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0DC2E7D7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0944D84F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312B00D4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59CB8C59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70D4092C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1170CAD5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2F220BF2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48311017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1D431FA5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3321B5E3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2F4BA11A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037041E8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049D247F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1B8DCCFE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29FDF03C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0DF5FDF9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311CFA92" w14:textId="77777777" w:rsidR="00645FE1" w:rsidRPr="004547D2" w:rsidRDefault="00645FE1" w:rsidP="00552F3A">
            <w:pPr>
              <w:spacing w:after="0" w:line="240" w:lineRule="auto"/>
            </w:pPr>
          </w:p>
        </w:tc>
        <w:tc>
          <w:tcPr>
            <w:tcW w:w="309" w:type="dxa"/>
          </w:tcPr>
          <w:p w14:paraId="3FC586F6" w14:textId="77777777" w:rsidR="00645FE1" w:rsidRPr="004547D2" w:rsidRDefault="00645FE1" w:rsidP="00552F3A">
            <w:pPr>
              <w:spacing w:after="0" w:line="240" w:lineRule="auto"/>
            </w:pPr>
          </w:p>
        </w:tc>
      </w:tr>
    </w:tbl>
    <w:p w14:paraId="3A16992C" w14:textId="77777777" w:rsidR="00645FE1" w:rsidRDefault="00645FE1" w:rsidP="00A53652">
      <w:r>
        <w:t xml:space="preserve">Nazwisko </w:t>
      </w:r>
    </w:p>
    <w:p w14:paraId="0FFF03FB" w14:textId="77777777" w:rsidR="00645FE1" w:rsidRDefault="00645FE1" w:rsidP="00C5332A">
      <w:pPr>
        <w:spacing w:after="0"/>
        <w:ind w:left="708"/>
      </w:pPr>
      <w:r>
        <w:t xml:space="preserve">Kategoria*: szkoły podstawowe / szkoły ponadpodstawowe </w:t>
      </w:r>
      <w:r w:rsidRPr="5011D11F">
        <w:rPr>
          <w:i/>
          <w:iCs/>
          <w:sz w:val="20"/>
          <w:szCs w:val="20"/>
        </w:rPr>
        <w:t>(*niepotrzebne skreślić)</w:t>
      </w:r>
    </w:p>
    <w:p w14:paraId="4548633D" w14:textId="77777777" w:rsidR="00645FE1" w:rsidRDefault="00645FE1" w:rsidP="00C5332A">
      <w:pPr>
        <w:spacing w:after="0"/>
        <w:ind w:firstLine="708"/>
      </w:pPr>
      <w:r>
        <w:t>Tytuł pracy konkursowej: ……………………………………………………………………………………………………...</w:t>
      </w:r>
    </w:p>
    <w:p w14:paraId="0513F7B3" w14:textId="77777777" w:rsidR="00645FE1" w:rsidRDefault="00645FE1" w:rsidP="00C5332A">
      <w:pPr>
        <w:spacing w:after="0"/>
      </w:pPr>
      <w:r w:rsidRPr="5011D11F">
        <w:rPr>
          <w:b/>
          <w:bCs/>
        </w:rPr>
        <w:t>II. Dane szkoły</w:t>
      </w:r>
      <w:r>
        <w:t xml:space="preserve">: </w:t>
      </w:r>
    </w:p>
    <w:p w14:paraId="6A124E04" w14:textId="77777777" w:rsidR="00645FE1" w:rsidRDefault="00645FE1" w:rsidP="00C5332A">
      <w:pPr>
        <w:spacing w:after="0"/>
        <w:ind w:left="708"/>
      </w:pPr>
      <w:r>
        <w:t xml:space="preserve">Nazwa: .................................................................................................................................... </w:t>
      </w:r>
    </w:p>
    <w:p w14:paraId="5B47CDF0" w14:textId="77777777" w:rsidR="00645FE1" w:rsidRDefault="00645FE1" w:rsidP="00C5332A">
      <w:pPr>
        <w:spacing w:after="0"/>
        <w:ind w:left="708"/>
      </w:pPr>
      <w:r>
        <w:t>Adres: ................................................................................................. ………………………………….</w:t>
      </w:r>
    </w:p>
    <w:p w14:paraId="6D232EB6" w14:textId="2D59CF3D" w:rsidR="00645FE1" w:rsidRPr="00460BEF" w:rsidRDefault="00360141" w:rsidP="00DF52D4">
      <w:pPr>
        <w:pStyle w:val="Akapitzlist"/>
        <w:tabs>
          <w:tab w:val="left" w:pos="3168"/>
        </w:tabs>
        <w:spacing w:line="240" w:lineRule="auto"/>
        <w:ind w:left="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OŚWIADCZENIE O ZGŁOSZENIU U</w:t>
      </w:r>
      <w:r w:rsidR="008A258E">
        <w:rPr>
          <w:b/>
          <w:sz w:val="28"/>
          <w:szCs w:val="28"/>
          <w:u w:val="single"/>
        </w:rPr>
        <w:t>DZIAŁ</w:t>
      </w:r>
      <w:r w:rsidR="00C5332A">
        <w:rPr>
          <w:b/>
          <w:sz w:val="28"/>
          <w:szCs w:val="28"/>
          <w:u w:val="single"/>
        </w:rPr>
        <w:t xml:space="preserve">U I </w:t>
      </w:r>
      <w:r w:rsidR="00645FE1" w:rsidRPr="00460BEF">
        <w:rPr>
          <w:b/>
          <w:sz w:val="28"/>
          <w:szCs w:val="28"/>
          <w:u w:val="single"/>
        </w:rPr>
        <w:t>AKCEPTACJ</w:t>
      </w:r>
      <w:r w:rsidR="00C5332A">
        <w:rPr>
          <w:b/>
          <w:sz w:val="28"/>
          <w:szCs w:val="28"/>
          <w:u w:val="single"/>
        </w:rPr>
        <w:t>I</w:t>
      </w:r>
      <w:r w:rsidR="00645FE1" w:rsidRPr="00460BEF">
        <w:rPr>
          <w:b/>
          <w:sz w:val="28"/>
          <w:szCs w:val="28"/>
          <w:u w:val="single"/>
        </w:rPr>
        <w:t xml:space="preserve"> REGULAMINU</w:t>
      </w:r>
    </w:p>
    <w:p w14:paraId="79C3DAAC" w14:textId="212ED590" w:rsidR="00645FE1" w:rsidRPr="003C1104" w:rsidRDefault="00C5332A" w:rsidP="006A6906">
      <w:pPr>
        <w:jc w:val="both"/>
        <w:rPr>
          <w:b/>
          <w:bCs/>
        </w:rPr>
      </w:pPr>
      <w:r>
        <w:t>Po zapoznaniu się z Regulaminem</w:t>
      </w:r>
      <w:r w:rsidR="00D83071">
        <w:t xml:space="preserve"> </w:t>
      </w:r>
      <w:r w:rsidRPr="5011D11F">
        <w:rPr>
          <w:b/>
          <w:bCs/>
        </w:rPr>
        <w:t>Wojewódzki</w:t>
      </w:r>
      <w:r w:rsidR="00D83071">
        <w:rPr>
          <w:b/>
          <w:bCs/>
        </w:rPr>
        <w:t>ego</w:t>
      </w:r>
      <w:r w:rsidRPr="5011D11F">
        <w:rPr>
          <w:b/>
          <w:bCs/>
        </w:rPr>
        <w:t xml:space="preserve"> Konkurs</w:t>
      </w:r>
      <w:r w:rsidR="00D83071">
        <w:rPr>
          <w:b/>
          <w:bCs/>
        </w:rPr>
        <w:t>u</w:t>
      </w:r>
      <w:r w:rsidRPr="5011D11F">
        <w:rPr>
          <w:b/>
          <w:bCs/>
        </w:rPr>
        <w:t xml:space="preserve"> na plakat biograficzny w ramach cyklu edukacyjnego „Giganci Medycyny Kujaw i Pomorza</w:t>
      </w:r>
      <w:r>
        <w:rPr>
          <w:b/>
          <w:bCs/>
        </w:rPr>
        <w:t xml:space="preserve">” </w:t>
      </w:r>
      <w:r w:rsidR="00D83071">
        <w:rPr>
          <w:b/>
          <w:bCs/>
        </w:rPr>
        <w:t xml:space="preserve"> </w:t>
      </w:r>
      <w:r w:rsidR="00D83071" w:rsidRPr="00D83071">
        <w:rPr>
          <w:bCs/>
        </w:rPr>
        <w:t>oświadczam, że</w:t>
      </w:r>
      <w:r w:rsidR="00D83071">
        <w:rPr>
          <w:b/>
          <w:bCs/>
        </w:rPr>
        <w:t xml:space="preserve"> </w:t>
      </w:r>
      <w:r w:rsidR="00D83071" w:rsidRPr="00D83071">
        <w:rPr>
          <w:bCs/>
        </w:rPr>
        <w:t>akceptuję jego treść.</w:t>
      </w: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3246"/>
        <w:gridCol w:w="3275"/>
        <w:gridCol w:w="3402"/>
      </w:tblGrid>
      <w:tr w:rsidR="00645FE1" w14:paraId="55CFBB8E" w14:textId="77777777" w:rsidTr="6E03DDB7">
        <w:tc>
          <w:tcPr>
            <w:tcW w:w="3246" w:type="dxa"/>
          </w:tcPr>
          <w:p w14:paraId="69A901AD" w14:textId="77777777" w:rsidR="00645FE1" w:rsidRDefault="00645FE1" w:rsidP="00C1753E">
            <w:pPr>
              <w:spacing w:after="0" w:line="240" w:lineRule="auto"/>
              <w:jc w:val="center"/>
            </w:pPr>
          </w:p>
          <w:p w14:paraId="13B23A2B" w14:textId="77777777" w:rsidR="00645FE1" w:rsidRDefault="00645FE1" w:rsidP="00C1753E">
            <w:pPr>
              <w:spacing w:after="0" w:line="240" w:lineRule="auto"/>
              <w:jc w:val="center"/>
            </w:pPr>
            <w:r>
              <w:t>………………………………………………</w:t>
            </w:r>
          </w:p>
          <w:p w14:paraId="376E41D0" w14:textId="77777777" w:rsidR="00645FE1" w:rsidRDefault="00645FE1" w:rsidP="00C1753E">
            <w:pPr>
              <w:spacing w:after="0" w:line="240" w:lineRule="auto"/>
              <w:jc w:val="center"/>
            </w:pPr>
            <w:r>
              <w:t>(Miejscowość i data)</w:t>
            </w:r>
          </w:p>
        </w:tc>
        <w:tc>
          <w:tcPr>
            <w:tcW w:w="3275" w:type="dxa"/>
          </w:tcPr>
          <w:p w14:paraId="1BDF9943" w14:textId="77777777" w:rsidR="00645FE1" w:rsidRDefault="00645FE1" w:rsidP="00C1753E">
            <w:pPr>
              <w:spacing w:after="0" w:line="240" w:lineRule="auto"/>
              <w:jc w:val="center"/>
            </w:pPr>
          </w:p>
          <w:p w14:paraId="6C076ADD" w14:textId="77777777" w:rsidR="00645FE1" w:rsidRDefault="00645FE1" w:rsidP="00C1753E">
            <w:pPr>
              <w:spacing w:after="0" w:line="240" w:lineRule="auto"/>
              <w:jc w:val="center"/>
            </w:pPr>
            <w:r>
              <w:t>………………………………………………</w:t>
            </w:r>
          </w:p>
          <w:p w14:paraId="739BA415" w14:textId="77777777" w:rsidR="00645FE1" w:rsidRDefault="00645FE1" w:rsidP="00C1753E">
            <w:pPr>
              <w:spacing w:after="0" w:line="240" w:lineRule="auto"/>
              <w:jc w:val="center"/>
            </w:pPr>
            <w:r>
              <w:t>(imię i nazwisko uczestnika)</w:t>
            </w:r>
          </w:p>
        </w:tc>
        <w:tc>
          <w:tcPr>
            <w:tcW w:w="3402" w:type="dxa"/>
          </w:tcPr>
          <w:p w14:paraId="34F2A6F3" w14:textId="77777777" w:rsidR="00645FE1" w:rsidRDefault="00645FE1" w:rsidP="00C1753E">
            <w:pPr>
              <w:spacing w:after="0" w:line="240" w:lineRule="auto"/>
              <w:jc w:val="center"/>
            </w:pPr>
          </w:p>
          <w:p w14:paraId="5BFB92B7" w14:textId="77777777" w:rsidR="00645FE1" w:rsidRDefault="00645FE1" w:rsidP="00C1753E">
            <w:pPr>
              <w:spacing w:after="0" w:line="240" w:lineRule="auto"/>
              <w:jc w:val="center"/>
            </w:pPr>
            <w:r>
              <w:t>………………………………………………</w:t>
            </w:r>
          </w:p>
          <w:p w14:paraId="5D385989" w14:textId="77777777" w:rsidR="00645FE1" w:rsidRDefault="00645FE1" w:rsidP="00C1753E">
            <w:pPr>
              <w:jc w:val="center"/>
            </w:pPr>
            <w:r>
              <w:t>(czytelny podpis uczestnika)</w:t>
            </w:r>
          </w:p>
        </w:tc>
      </w:tr>
      <w:tr w:rsidR="00645FE1" w14:paraId="0D6E7A23" w14:textId="77777777" w:rsidTr="6E03DDB7">
        <w:trPr>
          <w:trHeight w:val="1202"/>
        </w:trPr>
        <w:tc>
          <w:tcPr>
            <w:tcW w:w="3246" w:type="dxa"/>
          </w:tcPr>
          <w:p w14:paraId="1D5B07D0" w14:textId="77777777" w:rsidR="00645FE1" w:rsidRDefault="00645FE1" w:rsidP="00C1753E">
            <w:pPr>
              <w:spacing w:after="0" w:line="240" w:lineRule="auto"/>
              <w:jc w:val="center"/>
            </w:pPr>
          </w:p>
          <w:p w14:paraId="48476624" w14:textId="77777777" w:rsidR="00645FE1" w:rsidRDefault="00645FE1" w:rsidP="00C1753E">
            <w:pPr>
              <w:spacing w:after="0" w:line="240" w:lineRule="auto"/>
              <w:jc w:val="center"/>
            </w:pPr>
            <w:r>
              <w:t>………………………………………………</w:t>
            </w:r>
          </w:p>
          <w:p w14:paraId="76265A07" w14:textId="77777777" w:rsidR="00645FE1" w:rsidRDefault="00645FE1" w:rsidP="00C1753E">
            <w:pPr>
              <w:spacing w:after="0" w:line="240" w:lineRule="auto"/>
              <w:jc w:val="center"/>
            </w:pPr>
            <w:r>
              <w:t>(Miejscowość i data)</w:t>
            </w:r>
          </w:p>
        </w:tc>
        <w:tc>
          <w:tcPr>
            <w:tcW w:w="3275" w:type="dxa"/>
          </w:tcPr>
          <w:p w14:paraId="3858AE69" w14:textId="77777777" w:rsidR="00645FE1" w:rsidRDefault="00645FE1" w:rsidP="00C1753E">
            <w:pPr>
              <w:spacing w:after="0" w:line="240" w:lineRule="auto"/>
              <w:jc w:val="center"/>
            </w:pPr>
          </w:p>
          <w:p w14:paraId="3D27D354" w14:textId="77777777" w:rsidR="00645FE1" w:rsidRDefault="00645FE1" w:rsidP="00C1753E">
            <w:pPr>
              <w:spacing w:after="0" w:line="240" w:lineRule="auto"/>
              <w:jc w:val="center"/>
            </w:pPr>
            <w:r>
              <w:t>………………………………………………</w:t>
            </w:r>
          </w:p>
          <w:p w14:paraId="3BE3078C" w14:textId="77777777" w:rsidR="00645FE1" w:rsidRDefault="00645FE1" w:rsidP="00C1753E">
            <w:pPr>
              <w:spacing w:after="0" w:line="240" w:lineRule="auto"/>
              <w:jc w:val="center"/>
            </w:pPr>
            <w:r>
              <w:t>(imię i nazwisko rodzica lub opiekuna prawnego*)</w:t>
            </w:r>
          </w:p>
        </w:tc>
        <w:tc>
          <w:tcPr>
            <w:tcW w:w="3402" w:type="dxa"/>
          </w:tcPr>
          <w:p w14:paraId="0FA54B05" w14:textId="77777777" w:rsidR="00645FE1" w:rsidRDefault="00645FE1" w:rsidP="00C1753E">
            <w:pPr>
              <w:spacing w:after="0" w:line="240" w:lineRule="auto"/>
              <w:jc w:val="center"/>
            </w:pPr>
          </w:p>
          <w:p w14:paraId="533BCB64" w14:textId="77777777" w:rsidR="00645FE1" w:rsidRDefault="00645FE1" w:rsidP="00C1753E">
            <w:pPr>
              <w:spacing w:after="0" w:line="240" w:lineRule="auto"/>
              <w:jc w:val="center"/>
            </w:pPr>
            <w:r>
              <w:t>………………………………………………</w:t>
            </w:r>
          </w:p>
          <w:p w14:paraId="37F6AD98" w14:textId="77777777" w:rsidR="00645FE1" w:rsidRDefault="00645FE1" w:rsidP="00C1753E">
            <w:pPr>
              <w:jc w:val="center"/>
            </w:pPr>
            <w:r>
              <w:t>(czytelny podpis rodzica lub opiekuna prawnego uczestnika*)</w:t>
            </w:r>
          </w:p>
        </w:tc>
      </w:tr>
      <w:tr w:rsidR="00645FE1" w14:paraId="1C83917A" w14:textId="77777777" w:rsidTr="6E03DDB7">
        <w:tc>
          <w:tcPr>
            <w:tcW w:w="3246" w:type="dxa"/>
          </w:tcPr>
          <w:p w14:paraId="625042FD" w14:textId="77777777" w:rsidR="00645FE1" w:rsidRDefault="00645FE1" w:rsidP="00BC3C78">
            <w:pPr>
              <w:spacing w:after="0" w:line="240" w:lineRule="auto"/>
              <w:jc w:val="center"/>
            </w:pPr>
          </w:p>
          <w:p w14:paraId="3C26DF8B" w14:textId="77777777" w:rsidR="00645FE1" w:rsidRDefault="00645FE1" w:rsidP="00BC3C78">
            <w:pPr>
              <w:spacing w:after="0" w:line="240" w:lineRule="auto"/>
              <w:jc w:val="center"/>
            </w:pPr>
            <w:r>
              <w:t>………………………………………………</w:t>
            </w:r>
          </w:p>
          <w:p w14:paraId="3A5AA619" w14:textId="77777777" w:rsidR="00645FE1" w:rsidRDefault="00645FE1" w:rsidP="00BC3C78">
            <w:pPr>
              <w:spacing w:after="0" w:line="240" w:lineRule="auto"/>
              <w:jc w:val="center"/>
            </w:pPr>
            <w:r>
              <w:t>(Miejscowość i data)</w:t>
            </w:r>
          </w:p>
        </w:tc>
        <w:tc>
          <w:tcPr>
            <w:tcW w:w="3275" w:type="dxa"/>
          </w:tcPr>
          <w:p w14:paraId="42A2D550" w14:textId="77777777" w:rsidR="00645FE1" w:rsidRDefault="00645FE1" w:rsidP="00BC3C78">
            <w:pPr>
              <w:spacing w:after="0" w:line="240" w:lineRule="auto"/>
              <w:jc w:val="center"/>
            </w:pPr>
          </w:p>
          <w:p w14:paraId="7BDE3BCB" w14:textId="77777777" w:rsidR="00645FE1" w:rsidRDefault="00645FE1" w:rsidP="00BC3C78">
            <w:pPr>
              <w:spacing w:after="0" w:line="240" w:lineRule="auto"/>
              <w:jc w:val="center"/>
            </w:pPr>
            <w:r>
              <w:t>………………………………………………</w:t>
            </w:r>
          </w:p>
          <w:p w14:paraId="17A8E3DE" w14:textId="77777777" w:rsidR="00645FE1" w:rsidRDefault="00645FE1" w:rsidP="00BC3C78">
            <w:pPr>
              <w:spacing w:after="0" w:line="240" w:lineRule="auto"/>
              <w:jc w:val="center"/>
            </w:pPr>
            <w:r>
              <w:t>(imię i nazwisko nauczyciela - opiekuna)</w:t>
            </w:r>
          </w:p>
        </w:tc>
        <w:tc>
          <w:tcPr>
            <w:tcW w:w="3402" w:type="dxa"/>
          </w:tcPr>
          <w:p w14:paraId="453A7EB6" w14:textId="77777777" w:rsidR="00645FE1" w:rsidRDefault="00645FE1" w:rsidP="00BC3C78">
            <w:pPr>
              <w:spacing w:after="0" w:line="240" w:lineRule="auto"/>
              <w:jc w:val="center"/>
            </w:pPr>
          </w:p>
          <w:p w14:paraId="701BD565" w14:textId="77777777" w:rsidR="00645FE1" w:rsidRDefault="00645FE1" w:rsidP="00BC3C78">
            <w:pPr>
              <w:spacing w:after="0" w:line="240" w:lineRule="auto"/>
              <w:jc w:val="center"/>
            </w:pPr>
            <w:r>
              <w:t>………………………………………………</w:t>
            </w:r>
          </w:p>
          <w:p w14:paraId="76D67641" w14:textId="77777777" w:rsidR="00645FE1" w:rsidRDefault="00645FE1" w:rsidP="00BC3C78">
            <w:pPr>
              <w:jc w:val="center"/>
            </w:pPr>
            <w:r>
              <w:t>(czytelny nauczyciela - opiekuna)</w:t>
            </w:r>
          </w:p>
        </w:tc>
      </w:tr>
    </w:tbl>
    <w:p w14:paraId="20871DC4" w14:textId="1CC3C590" w:rsidR="00645FE1" w:rsidRDefault="00645FE1" w:rsidP="00DF52D4">
      <w:pPr>
        <w:pStyle w:val="NormalnyWeb"/>
        <w:spacing w:after="0" w:afterAutospacing="0"/>
        <w:rPr>
          <w:rFonts w:ascii="Calibri" w:hAnsi="Calibri"/>
          <w:sz w:val="22"/>
          <w:szCs w:val="22"/>
          <w:lang w:eastAsia="en-US"/>
        </w:rPr>
      </w:pPr>
      <w:r w:rsidRPr="5011D11F">
        <w:rPr>
          <w:rFonts w:ascii="Calibri" w:hAnsi="Calibri"/>
          <w:sz w:val="22"/>
          <w:szCs w:val="22"/>
          <w:lang w:eastAsia="en-US"/>
        </w:rPr>
        <w:t xml:space="preserve"> </w:t>
      </w:r>
      <w:r w:rsidR="00DF52D4">
        <w:rPr>
          <w:rFonts w:ascii="Calibri" w:hAnsi="Calibri"/>
          <w:sz w:val="22"/>
          <w:szCs w:val="22"/>
          <w:lang w:eastAsia="en-US"/>
        </w:rPr>
        <w:t>*</w:t>
      </w:r>
      <w:r w:rsidRPr="5011D11F">
        <w:rPr>
          <w:rFonts w:ascii="Calibri" w:hAnsi="Calibri"/>
          <w:sz w:val="22"/>
          <w:szCs w:val="22"/>
          <w:lang w:eastAsia="en-US"/>
        </w:rPr>
        <w:t>w przypadku uczestnika konkursu w wieku poniżej 18</w:t>
      </w:r>
      <w:r w:rsidR="00D83071">
        <w:rPr>
          <w:rFonts w:ascii="Calibri" w:hAnsi="Calibri"/>
          <w:sz w:val="22"/>
          <w:szCs w:val="22"/>
          <w:lang w:eastAsia="en-US"/>
        </w:rPr>
        <w:t>.</w:t>
      </w:r>
      <w:r w:rsidRPr="5011D11F">
        <w:rPr>
          <w:rFonts w:ascii="Calibri" w:hAnsi="Calibri"/>
          <w:sz w:val="22"/>
          <w:szCs w:val="22"/>
          <w:lang w:eastAsia="en-US"/>
        </w:rPr>
        <w:t xml:space="preserve"> roku życia</w:t>
      </w:r>
    </w:p>
    <w:p w14:paraId="08E25D83" w14:textId="77777777" w:rsidR="00DF52D4" w:rsidRDefault="00DF52D4" w:rsidP="00C5332A">
      <w:pPr>
        <w:pStyle w:val="Akapitzlist"/>
        <w:spacing w:line="240" w:lineRule="auto"/>
        <w:ind w:left="0"/>
        <w:jc w:val="both"/>
        <w:rPr>
          <w:rFonts w:cs="Calibri"/>
          <w:sz w:val="16"/>
          <w:szCs w:val="16"/>
        </w:rPr>
      </w:pPr>
    </w:p>
    <w:p w14:paraId="63A4C4D9" w14:textId="4B9A2A29" w:rsidR="00C5332A" w:rsidRPr="00DF52D4" w:rsidRDefault="00C5332A" w:rsidP="00C5332A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 w:rsidRPr="00DF52D4">
        <w:rPr>
          <w:rFonts w:cs="Calibri"/>
          <w:sz w:val="16"/>
          <w:szCs w:val="16"/>
        </w:rPr>
        <w:t>Administratorami danych osobowych przetwarzanych w związku z organizacją</w:t>
      </w:r>
      <w:r w:rsidR="001A4E95">
        <w:rPr>
          <w:rFonts w:cs="Calibri"/>
          <w:sz w:val="16"/>
          <w:szCs w:val="16"/>
        </w:rPr>
        <w:t xml:space="preserve"> </w:t>
      </w:r>
      <w:r w:rsidRPr="00DF52D4">
        <w:rPr>
          <w:rFonts w:cs="Calibri"/>
          <w:b/>
          <w:bCs/>
          <w:sz w:val="16"/>
          <w:szCs w:val="16"/>
        </w:rPr>
        <w:t>Wojewódzkiego Konkursu</w:t>
      </w:r>
      <w:r w:rsidR="001A4E95">
        <w:rPr>
          <w:rFonts w:cs="Calibri"/>
          <w:b/>
          <w:bCs/>
          <w:sz w:val="16"/>
          <w:szCs w:val="16"/>
        </w:rPr>
        <w:t xml:space="preserve"> </w:t>
      </w:r>
      <w:r w:rsidRPr="00DF52D4">
        <w:rPr>
          <w:rFonts w:cs="Calibri"/>
          <w:b/>
          <w:bCs/>
          <w:sz w:val="16"/>
          <w:szCs w:val="16"/>
        </w:rPr>
        <w:t>na plakat biograficzny w ramach cyklu edukacyjnego „Giganci Medycyny Kujaw i Pomorza”</w:t>
      </w:r>
      <w:r w:rsidR="00E3306A">
        <w:rPr>
          <w:rFonts w:cs="Calibri"/>
          <w:b/>
          <w:bCs/>
          <w:sz w:val="16"/>
          <w:szCs w:val="16"/>
        </w:rPr>
        <w:t xml:space="preserve"> </w:t>
      </w:r>
      <w:r w:rsidR="00E3306A" w:rsidRPr="00E3306A">
        <w:rPr>
          <w:rFonts w:cs="Calibri"/>
          <w:bCs/>
          <w:sz w:val="16"/>
          <w:szCs w:val="16"/>
        </w:rPr>
        <w:t>są</w:t>
      </w:r>
      <w:r w:rsidR="00E3306A" w:rsidRPr="00E3306A">
        <w:rPr>
          <w:rFonts w:cs="Calibri"/>
          <w:sz w:val="16"/>
          <w:szCs w:val="16"/>
        </w:rPr>
        <w:t>:</w:t>
      </w:r>
      <w:r w:rsidR="00E3306A">
        <w:rPr>
          <w:rFonts w:cs="Calibri"/>
          <w:sz w:val="16"/>
          <w:szCs w:val="16"/>
        </w:rPr>
        <w:t xml:space="preserve"> </w:t>
      </w:r>
      <w:r w:rsidRPr="00DF52D4">
        <w:rPr>
          <w:rFonts w:cs="Calibri"/>
          <w:sz w:val="16"/>
          <w:szCs w:val="16"/>
        </w:rPr>
        <w:t xml:space="preserve">Biblioteka Pedagogiczna im. gen. bryg. prof. Elżbiety </w:t>
      </w:r>
      <w:proofErr w:type="spellStart"/>
      <w:r w:rsidRPr="00DF52D4">
        <w:rPr>
          <w:rFonts w:cs="Calibri"/>
          <w:sz w:val="16"/>
          <w:szCs w:val="16"/>
        </w:rPr>
        <w:t>Zawackiej</w:t>
      </w:r>
      <w:proofErr w:type="spellEnd"/>
      <w:r w:rsidRPr="00DF52D4">
        <w:rPr>
          <w:rFonts w:cs="Calibri"/>
          <w:sz w:val="16"/>
          <w:szCs w:val="16"/>
        </w:rPr>
        <w:t xml:space="preserve"> w Toruniu, </w:t>
      </w:r>
      <w:r w:rsidR="006A5413">
        <w:rPr>
          <w:rFonts w:cs="Calibri"/>
          <w:sz w:val="16"/>
          <w:szCs w:val="16"/>
        </w:rPr>
        <w:t xml:space="preserve">              </w:t>
      </w:r>
      <w:r w:rsidR="006A5413" w:rsidRPr="00E3306A">
        <w:rPr>
          <w:rFonts w:cs="Calibri"/>
          <w:color w:val="000000" w:themeColor="text1"/>
          <w:sz w:val="16"/>
          <w:szCs w:val="16"/>
        </w:rPr>
        <w:t xml:space="preserve">z </w:t>
      </w:r>
      <w:r w:rsidRPr="00E3306A">
        <w:rPr>
          <w:rFonts w:cs="Calibri"/>
          <w:color w:val="000000" w:themeColor="text1"/>
          <w:sz w:val="16"/>
          <w:szCs w:val="16"/>
        </w:rPr>
        <w:t xml:space="preserve">siedzibą </w:t>
      </w:r>
      <w:r w:rsidRPr="00DF52D4">
        <w:rPr>
          <w:rFonts w:cs="Calibri"/>
          <w:sz w:val="16"/>
          <w:szCs w:val="16"/>
        </w:rPr>
        <w:t>przy ul. J.H. Dąbrowskiego 4, 87-100 Toruń, reprezentowana przez Dyrektora, email:</w:t>
      </w:r>
      <w:r w:rsidRPr="00DF52D4">
        <w:rPr>
          <w:rStyle w:val="Hipercze"/>
          <w:color w:val="auto"/>
          <w:sz w:val="16"/>
          <w:szCs w:val="16"/>
        </w:rPr>
        <w:t xml:space="preserve"> </w:t>
      </w:r>
      <w:hyperlink r:id="rId8" w:history="1">
        <w:r w:rsidRPr="00DF52D4">
          <w:rPr>
            <w:rStyle w:val="Hipercze"/>
            <w:color w:val="auto"/>
            <w:sz w:val="16"/>
            <w:szCs w:val="16"/>
          </w:rPr>
          <w:t>sekretariat@bptorun.edu.pl</w:t>
        </w:r>
      </w:hyperlink>
      <w:r w:rsidR="00E3306A">
        <w:rPr>
          <w:rFonts w:cs="Calibri"/>
          <w:color w:val="000000" w:themeColor="text1"/>
          <w:sz w:val="16"/>
          <w:szCs w:val="16"/>
        </w:rPr>
        <w:t>;</w:t>
      </w:r>
      <w:r w:rsidR="001A4E95" w:rsidRPr="00E3306A">
        <w:rPr>
          <w:rFonts w:cs="Calibri"/>
          <w:color w:val="000000" w:themeColor="text1"/>
          <w:sz w:val="16"/>
          <w:szCs w:val="16"/>
        </w:rPr>
        <w:t xml:space="preserve"> </w:t>
      </w:r>
      <w:r w:rsidRPr="00E3306A">
        <w:rPr>
          <w:rFonts w:cs="Calibri"/>
          <w:color w:val="000000" w:themeColor="text1"/>
          <w:sz w:val="16"/>
          <w:szCs w:val="16"/>
        </w:rPr>
        <w:t>Kujawsko</w:t>
      </w:r>
      <w:r w:rsidR="006A5413" w:rsidRPr="00E3306A">
        <w:rPr>
          <w:rFonts w:cs="Calibri"/>
          <w:color w:val="000000" w:themeColor="text1"/>
          <w:sz w:val="16"/>
          <w:szCs w:val="16"/>
        </w:rPr>
        <w:t xml:space="preserve">                          </w:t>
      </w:r>
      <w:r w:rsidRPr="00E3306A">
        <w:rPr>
          <w:rFonts w:cs="Calibri"/>
          <w:color w:val="000000" w:themeColor="text1"/>
          <w:sz w:val="16"/>
          <w:szCs w:val="16"/>
        </w:rPr>
        <w:t xml:space="preserve">-Pomorskie </w:t>
      </w:r>
      <w:r w:rsidRPr="00DF52D4">
        <w:rPr>
          <w:rFonts w:cs="Calibri"/>
          <w:sz w:val="16"/>
          <w:szCs w:val="16"/>
        </w:rPr>
        <w:t>Centrum Edukacji Nauczycieli we Włocławku, z siedzibą przy ul. Nowomiejskiej 15A, 87-800 Włocławe</w:t>
      </w:r>
      <w:r w:rsidRPr="00E3306A">
        <w:rPr>
          <w:rFonts w:cs="Calibri"/>
          <w:color w:val="000000" w:themeColor="text1"/>
          <w:sz w:val="16"/>
          <w:szCs w:val="16"/>
        </w:rPr>
        <w:t>k</w:t>
      </w:r>
      <w:r w:rsidR="00E3306A">
        <w:rPr>
          <w:rFonts w:cs="Calibri"/>
          <w:color w:val="000000" w:themeColor="text1"/>
          <w:sz w:val="16"/>
          <w:szCs w:val="16"/>
        </w:rPr>
        <w:t>,</w:t>
      </w:r>
      <w:r w:rsidR="001A4E95" w:rsidRPr="00E3306A">
        <w:rPr>
          <w:rFonts w:cs="Calibri"/>
          <w:sz w:val="16"/>
          <w:szCs w:val="16"/>
        </w:rPr>
        <w:t xml:space="preserve"> </w:t>
      </w:r>
      <w:r w:rsidRPr="00DF52D4">
        <w:rPr>
          <w:rFonts w:cs="Calibri"/>
          <w:sz w:val="16"/>
          <w:szCs w:val="16"/>
        </w:rPr>
        <w:t xml:space="preserve">reprezentowane przez Dyrektora, tel.: 54 231 33 </w:t>
      </w:r>
      <w:r w:rsidRPr="00E3306A">
        <w:rPr>
          <w:rFonts w:cs="Calibri"/>
          <w:color w:val="000000" w:themeColor="text1"/>
          <w:sz w:val="16"/>
          <w:szCs w:val="16"/>
        </w:rPr>
        <w:t>42</w:t>
      </w:r>
      <w:r w:rsidR="00E3306A">
        <w:rPr>
          <w:rFonts w:cs="Calibri"/>
          <w:color w:val="000000" w:themeColor="text1"/>
          <w:sz w:val="16"/>
          <w:szCs w:val="16"/>
        </w:rPr>
        <w:t xml:space="preserve">, </w:t>
      </w:r>
      <w:r w:rsidRPr="00DF52D4">
        <w:rPr>
          <w:rFonts w:cs="Calibri"/>
          <w:sz w:val="16"/>
          <w:szCs w:val="16"/>
        </w:rPr>
        <w:t xml:space="preserve">e-mail: </w:t>
      </w:r>
      <w:hyperlink r:id="rId9">
        <w:r w:rsidRPr="00DF52D4">
          <w:rPr>
            <w:rStyle w:val="Hipercze"/>
            <w:rFonts w:cs="Calibri"/>
            <w:color w:val="auto"/>
            <w:sz w:val="16"/>
            <w:szCs w:val="16"/>
          </w:rPr>
          <w:t>kpcen@cen.info.pl</w:t>
        </w:r>
      </w:hyperlink>
      <w:r w:rsidR="00E3306A">
        <w:rPr>
          <w:rFonts w:cs="Calibri"/>
          <w:sz w:val="16"/>
          <w:szCs w:val="16"/>
        </w:rPr>
        <w:t>;</w:t>
      </w:r>
      <w:r w:rsidRPr="00DF52D4">
        <w:rPr>
          <w:rFonts w:cs="Calibri"/>
          <w:sz w:val="16"/>
          <w:szCs w:val="16"/>
        </w:rPr>
        <w:t xml:space="preserve"> </w:t>
      </w:r>
      <w:r w:rsidRPr="00DF52D4">
        <w:rPr>
          <w:sz w:val="16"/>
          <w:szCs w:val="16"/>
        </w:rPr>
        <w:t>Urząd Marszałkowski Województwa Kujawsko-Pomorskiego</w:t>
      </w:r>
      <w:r w:rsidR="00E3306A">
        <w:rPr>
          <w:sz w:val="16"/>
          <w:szCs w:val="16"/>
        </w:rPr>
        <w:t>,</w:t>
      </w:r>
      <w:r w:rsidRPr="00DF52D4">
        <w:rPr>
          <w:sz w:val="16"/>
          <w:szCs w:val="16"/>
        </w:rPr>
        <w:t xml:space="preserve"> z siedzibą przy Placu Teatralnym 2, 87-100 Toruń</w:t>
      </w:r>
      <w:r w:rsidR="001A4E95">
        <w:rPr>
          <w:rFonts w:cs="Calibri"/>
          <w:sz w:val="16"/>
          <w:szCs w:val="16"/>
        </w:rPr>
        <w:t xml:space="preserve"> </w:t>
      </w:r>
      <w:r w:rsidRPr="00DF52D4">
        <w:rPr>
          <w:rFonts w:cs="Calibri"/>
          <w:sz w:val="16"/>
          <w:szCs w:val="16"/>
        </w:rPr>
        <w:t>(dalej zwani łącznie „</w:t>
      </w:r>
      <w:r w:rsidR="00E3306A">
        <w:rPr>
          <w:rFonts w:cs="Calibri"/>
          <w:sz w:val="16"/>
          <w:szCs w:val="16"/>
        </w:rPr>
        <w:t>a</w:t>
      </w:r>
      <w:r w:rsidRPr="00DF52D4">
        <w:rPr>
          <w:rFonts w:cs="Calibri"/>
          <w:sz w:val="16"/>
          <w:szCs w:val="16"/>
        </w:rPr>
        <w:t xml:space="preserve">dministratorami”). Kontakt </w:t>
      </w:r>
      <w:r w:rsidR="00D83071">
        <w:rPr>
          <w:rFonts w:cs="Calibri"/>
          <w:sz w:val="16"/>
          <w:szCs w:val="16"/>
        </w:rPr>
        <w:t xml:space="preserve">z </w:t>
      </w:r>
      <w:r w:rsidRPr="00DF52D4">
        <w:rPr>
          <w:rFonts w:cs="Calibri"/>
          <w:sz w:val="16"/>
          <w:szCs w:val="16"/>
        </w:rPr>
        <w:t xml:space="preserve">Inspektorem Ochrony Danych Osobowych u poszczególnych administratorów jest możliwy na poniższe adresy: e-mail: </w:t>
      </w:r>
      <w:hyperlink r:id="rId10">
        <w:r w:rsidRPr="00DF52D4">
          <w:rPr>
            <w:rStyle w:val="Hipercze"/>
            <w:rFonts w:cs="Calibri"/>
            <w:color w:val="auto"/>
            <w:sz w:val="16"/>
            <w:szCs w:val="16"/>
          </w:rPr>
          <w:t>iod@bptorun.edu.pl</w:t>
        </w:r>
      </w:hyperlink>
      <w:r w:rsidRPr="00DF52D4">
        <w:rPr>
          <w:rFonts w:cs="Calibri"/>
          <w:sz w:val="16"/>
          <w:szCs w:val="16"/>
        </w:rPr>
        <w:t>,</w:t>
      </w:r>
      <w:r w:rsidR="001A4E95">
        <w:rPr>
          <w:rFonts w:cs="Calibri"/>
          <w:sz w:val="16"/>
          <w:szCs w:val="16"/>
        </w:rPr>
        <w:t xml:space="preserve"> </w:t>
      </w:r>
      <w:hyperlink r:id="rId11">
        <w:r w:rsidRPr="00DF52D4">
          <w:rPr>
            <w:rStyle w:val="Hipercze"/>
            <w:rFonts w:cs="Calibri"/>
            <w:color w:val="auto"/>
            <w:sz w:val="16"/>
            <w:szCs w:val="16"/>
          </w:rPr>
          <w:t>iod@cen.info.pl</w:t>
        </w:r>
      </w:hyperlink>
      <w:r w:rsidRPr="00DF52D4">
        <w:rPr>
          <w:rFonts w:cs="Calibri"/>
          <w:sz w:val="16"/>
          <w:szCs w:val="16"/>
        </w:rPr>
        <w:t xml:space="preserve">, </w:t>
      </w:r>
      <w:hyperlink r:id="rId12" w:history="1">
        <w:r w:rsidRPr="00DF52D4">
          <w:rPr>
            <w:rStyle w:val="Hipercze"/>
            <w:rFonts w:cs="Calibri"/>
            <w:color w:val="auto"/>
            <w:sz w:val="16"/>
            <w:szCs w:val="16"/>
          </w:rPr>
          <w:t>iod@kujawsko-pomorskie.pl</w:t>
        </w:r>
      </w:hyperlink>
      <w:r w:rsidRPr="00DF52D4">
        <w:rPr>
          <w:rFonts w:cs="Calibri"/>
          <w:sz w:val="16"/>
          <w:szCs w:val="16"/>
        </w:rPr>
        <w:t>.</w:t>
      </w:r>
      <w:r w:rsidR="001A4E95">
        <w:rPr>
          <w:rFonts w:cs="Calibri"/>
          <w:sz w:val="16"/>
          <w:szCs w:val="16"/>
        </w:rPr>
        <w:t xml:space="preserve"> </w:t>
      </w:r>
    </w:p>
    <w:p w14:paraId="48126C01" w14:textId="3BFB87CF" w:rsidR="00C5332A" w:rsidRPr="00DF52D4" w:rsidRDefault="00C5332A" w:rsidP="00C5332A">
      <w:pPr>
        <w:pStyle w:val="Akapitzlist"/>
        <w:spacing w:line="240" w:lineRule="auto"/>
        <w:ind w:left="0"/>
        <w:jc w:val="both"/>
        <w:rPr>
          <w:rFonts w:cs="Calibri"/>
          <w:sz w:val="16"/>
          <w:szCs w:val="16"/>
        </w:rPr>
      </w:pPr>
      <w:r w:rsidRPr="00DF52D4">
        <w:rPr>
          <w:rFonts w:cs="Calibri"/>
          <w:sz w:val="16"/>
          <w:szCs w:val="16"/>
        </w:rPr>
        <w:t>Dane osobowe uczestników, nauczycieli i opiekunów uczestników Konkursu będą przetwarzane w poniższych celach i w oparciu o poniższe podstawy:</w:t>
      </w:r>
      <w:r w:rsidR="00DF52D4">
        <w:rPr>
          <w:rFonts w:cs="Calibri"/>
          <w:sz w:val="16"/>
          <w:szCs w:val="16"/>
        </w:rPr>
        <w:t xml:space="preserve"> </w:t>
      </w:r>
      <w:r w:rsidRPr="00DF52D4">
        <w:rPr>
          <w:rFonts w:cs="Calibri"/>
          <w:sz w:val="16"/>
          <w:szCs w:val="16"/>
        </w:rPr>
        <w:t xml:space="preserve">w celu realizacji i promocji konkursu, na podstawie art. 6 ust 1 lit. e) </w:t>
      </w:r>
      <w:r w:rsidRPr="00A72E46">
        <w:rPr>
          <w:rFonts w:cs="Calibri"/>
          <w:color w:val="000000" w:themeColor="text1"/>
          <w:sz w:val="16"/>
          <w:szCs w:val="16"/>
        </w:rPr>
        <w:t>RODO</w:t>
      </w:r>
      <w:r w:rsidR="00A72E46" w:rsidRPr="00A72E46">
        <w:rPr>
          <w:rFonts w:cs="Calibri"/>
          <w:color w:val="000000" w:themeColor="text1"/>
          <w:sz w:val="16"/>
          <w:szCs w:val="16"/>
        </w:rPr>
        <w:t xml:space="preserve"> </w:t>
      </w:r>
      <w:r w:rsidRPr="00A72E46">
        <w:rPr>
          <w:rFonts w:cs="Calibri"/>
          <w:color w:val="000000" w:themeColor="text1"/>
          <w:sz w:val="16"/>
          <w:szCs w:val="16"/>
        </w:rPr>
        <w:t xml:space="preserve">- </w:t>
      </w:r>
      <w:r w:rsidRPr="00DF52D4">
        <w:rPr>
          <w:rFonts w:cs="Calibri"/>
          <w:sz w:val="16"/>
          <w:szCs w:val="16"/>
        </w:rPr>
        <w:t xml:space="preserve">przetwarzanie jest niezbędne do wykonania zadania realizowanego w interesie publicznym w związku z realizacją </w:t>
      </w:r>
      <w:r w:rsidRPr="00DF52D4">
        <w:rPr>
          <w:sz w:val="16"/>
          <w:szCs w:val="16"/>
        </w:rPr>
        <w:t>Strategii Rozwoju Województwa Kujawsko-Pomorskiego w ramach podnoszenia jakości kształcenia i wychowania,</w:t>
      </w:r>
      <w:r w:rsidR="001A4E95">
        <w:rPr>
          <w:sz w:val="16"/>
          <w:szCs w:val="16"/>
        </w:rPr>
        <w:t xml:space="preserve"> </w:t>
      </w:r>
      <w:r w:rsidRPr="00DF52D4">
        <w:rPr>
          <w:rFonts w:cs="Calibri"/>
          <w:sz w:val="16"/>
          <w:szCs w:val="16"/>
        </w:rPr>
        <w:t xml:space="preserve">w celu archiwizacji danych, prowadzenia sprawozdawczości, czy statystyk na podstawie art. 6 ust. 1. lit. c) RODO </w:t>
      </w:r>
      <w:r w:rsidR="00A72E46">
        <w:rPr>
          <w:rFonts w:cs="Calibri"/>
          <w:sz w:val="16"/>
          <w:szCs w:val="16"/>
        </w:rPr>
        <w:t>-</w:t>
      </w:r>
      <w:r w:rsidRPr="00DF52D4">
        <w:rPr>
          <w:rFonts w:cs="Calibri"/>
          <w:sz w:val="16"/>
          <w:szCs w:val="16"/>
        </w:rPr>
        <w:t xml:space="preserve"> przetwarzanie jest niezbędne do</w:t>
      </w:r>
      <w:r w:rsidR="001A4E95">
        <w:rPr>
          <w:rFonts w:cs="Calibri"/>
          <w:sz w:val="16"/>
          <w:szCs w:val="16"/>
        </w:rPr>
        <w:t xml:space="preserve"> </w:t>
      </w:r>
      <w:r w:rsidRPr="00DF52D4">
        <w:rPr>
          <w:rFonts w:cs="Calibri"/>
          <w:sz w:val="16"/>
          <w:szCs w:val="16"/>
        </w:rPr>
        <w:t>wypełnienia obowiązku prawnego ciążącego</w:t>
      </w:r>
      <w:r w:rsidR="001A4E95">
        <w:rPr>
          <w:rFonts w:cs="Calibri"/>
          <w:sz w:val="16"/>
          <w:szCs w:val="16"/>
        </w:rPr>
        <w:t xml:space="preserve"> </w:t>
      </w:r>
      <w:r w:rsidRPr="00DF52D4">
        <w:rPr>
          <w:rFonts w:cs="Calibri"/>
          <w:sz w:val="16"/>
          <w:szCs w:val="16"/>
        </w:rPr>
        <w:t xml:space="preserve">na administratorach, w tym w oparciu o ustawę z dnia 14 lipca </w:t>
      </w:r>
      <w:r w:rsidRPr="00A72E46">
        <w:rPr>
          <w:rFonts w:cs="Calibri"/>
          <w:color w:val="000000" w:themeColor="text1"/>
          <w:sz w:val="16"/>
          <w:szCs w:val="16"/>
        </w:rPr>
        <w:t>1983r</w:t>
      </w:r>
      <w:r w:rsidR="00A72E46" w:rsidRPr="00A72E46">
        <w:rPr>
          <w:rFonts w:cs="Calibri"/>
          <w:color w:val="000000" w:themeColor="text1"/>
          <w:sz w:val="16"/>
          <w:szCs w:val="16"/>
        </w:rPr>
        <w:t>.</w:t>
      </w:r>
      <w:r w:rsidRPr="00A72E46">
        <w:rPr>
          <w:rFonts w:cs="Calibri"/>
          <w:color w:val="000000" w:themeColor="text1"/>
          <w:sz w:val="16"/>
          <w:szCs w:val="16"/>
        </w:rPr>
        <w:t xml:space="preserve"> </w:t>
      </w:r>
      <w:r w:rsidRPr="00DF52D4">
        <w:rPr>
          <w:rFonts w:cs="Calibri"/>
          <w:sz w:val="16"/>
          <w:szCs w:val="16"/>
        </w:rPr>
        <w:t>o narodowym zasobie archiwalnym i archiwach</w:t>
      </w:r>
      <w:r w:rsidR="008523E0">
        <w:rPr>
          <w:rFonts w:cs="Calibri"/>
          <w:sz w:val="16"/>
          <w:szCs w:val="16"/>
        </w:rPr>
        <w:t xml:space="preserve"> </w:t>
      </w:r>
      <w:r w:rsidRPr="00DF52D4">
        <w:rPr>
          <w:rFonts w:cs="Calibri"/>
          <w:sz w:val="16"/>
          <w:szCs w:val="16"/>
        </w:rPr>
        <w:t>w celu dochodzenia i odpierania ewentualnych roszczeń, co jest uzasadnionym interesem administratorów danych</w:t>
      </w:r>
      <w:r w:rsidR="001A4E95">
        <w:rPr>
          <w:rFonts w:cs="Calibri"/>
          <w:sz w:val="16"/>
          <w:szCs w:val="16"/>
        </w:rPr>
        <w:t xml:space="preserve"> </w:t>
      </w:r>
      <w:r w:rsidRPr="00DF52D4">
        <w:rPr>
          <w:rFonts w:cs="Calibri"/>
          <w:sz w:val="16"/>
          <w:szCs w:val="16"/>
        </w:rPr>
        <w:t xml:space="preserve">(art. 6 ust. 1. lit. f) RODO). Więcej informacji na temat przetwarzania danych znajduje się </w:t>
      </w:r>
      <w:r w:rsidR="00A72E46">
        <w:rPr>
          <w:rFonts w:cs="Calibri"/>
          <w:sz w:val="16"/>
          <w:szCs w:val="16"/>
        </w:rPr>
        <w:br/>
      </w:r>
      <w:bookmarkStart w:id="0" w:name="_GoBack"/>
      <w:bookmarkEnd w:id="0"/>
      <w:r w:rsidRPr="00DF52D4">
        <w:rPr>
          <w:rFonts w:cs="Calibri"/>
          <w:sz w:val="16"/>
          <w:szCs w:val="16"/>
        </w:rPr>
        <w:t xml:space="preserve">w </w:t>
      </w:r>
      <w:r w:rsidRPr="00DF52D4">
        <w:rPr>
          <w:b/>
          <w:sz w:val="16"/>
          <w:szCs w:val="16"/>
        </w:rPr>
        <w:t xml:space="preserve">§ 7 Regulaminu Konkursu </w:t>
      </w:r>
      <w:r w:rsidR="00DF52D4">
        <w:rPr>
          <w:b/>
          <w:sz w:val="16"/>
          <w:szCs w:val="16"/>
        </w:rPr>
        <w:t xml:space="preserve">. </w:t>
      </w:r>
    </w:p>
    <w:sectPr w:rsidR="00C5332A" w:rsidRPr="00DF52D4" w:rsidSect="003E1708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0DE3597" w16cex:dateUtc="2024-02-29T12:21:00Z"/>
  <w16cex:commentExtensible w16cex:durableId="0E277AA8" w16cex:dateUtc="2024-02-29T12:23:00Z"/>
  <w16cex:commentExtensible w16cex:durableId="00A4756F" w16cex:dateUtc="2024-02-28T11:56:00Z"/>
  <w16cex:commentExtensible w16cex:durableId="35DE559C" w16cex:dateUtc="2024-02-28T12:00:00Z"/>
  <w16cex:commentExtensible w16cex:durableId="78B7B9A5" w16cex:dateUtc="2024-02-28T12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963E0" w14:textId="77777777" w:rsidR="00D1179F" w:rsidRDefault="00D1179F" w:rsidP="00963134">
      <w:pPr>
        <w:spacing w:after="0" w:line="240" w:lineRule="auto"/>
      </w:pPr>
      <w:r>
        <w:separator/>
      </w:r>
    </w:p>
  </w:endnote>
  <w:endnote w:type="continuationSeparator" w:id="0">
    <w:p w14:paraId="77B2AAAF" w14:textId="77777777" w:rsidR="00D1179F" w:rsidRDefault="00D1179F" w:rsidP="0096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85F66" w14:textId="77777777" w:rsidR="00D1179F" w:rsidRDefault="00D1179F" w:rsidP="00963134">
      <w:pPr>
        <w:spacing w:after="0" w:line="240" w:lineRule="auto"/>
      </w:pPr>
      <w:r>
        <w:separator/>
      </w:r>
    </w:p>
  </w:footnote>
  <w:footnote w:type="continuationSeparator" w:id="0">
    <w:p w14:paraId="4E10BEF8" w14:textId="77777777" w:rsidR="00D1179F" w:rsidRDefault="00D1179F" w:rsidP="0096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5C526" w14:textId="6F2D8B3C" w:rsidR="00C5332A" w:rsidRDefault="00C5332A" w:rsidP="00C5332A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5EA8"/>
    <w:multiLevelType w:val="hybridMultilevel"/>
    <w:tmpl w:val="15386E16"/>
    <w:lvl w:ilvl="0" w:tplc="041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226F"/>
    <w:multiLevelType w:val="hybridMultilevel"/>
    <w:tmpl w:val="85DA8944"/>
    <w:lvl w:ilvl="0" w:tplc="FFFFFFFF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052C7"/>
    <w:multiLevelType w:val="hybridMultilevel"/>
    <w:tmpl w:val="14FEA76E"/>
    <w:lvl w:ilvl="0" w:tplc="0415000F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B0153D"/>
    <w:multiLevelType w:val="hybridMultilevel"/>
    <w:tmpl w:val="F91C37F0"/>
    <w:lvl w:ilvl="0" w:tplc="DA988A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0444"/>
    <w:multiLevelType w:val="hybridMultilevel"/>
    <w:tmpl w:val="A1781592"/>
    <w:lvl w:ilvl="0" w:tplc="0415000F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6A0115"/>
    <w:multiLevelType w:val="hybridMultilevel"/>
    <w:tmpl w:val="35DCBD98"/>
    <w:lvl w:ilvl="0" w:tplc="FFFFFFFF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905908"/>
    <w:multiLevelType w:val="hybridMultilevel"/>
    <w:tmpl w:val="A1781592"/>
    <w:lvl w:ilvl="0" w:tplc="0415000F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E15D83"/>
    <w:multiLevelType w:val="hybridMultilevel"/>
    <w:tmpl w:val="4E7E8658"/>
    <w:lvl w:ilvl="0" w:tplc="0415000F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19688D"/>
    <w:multiLevelType w:val="hybridMultilevel"/>
    <w:tmpl w:val="FA6A7172"/>
    <w:lvl w:ilvl="0" w:tplc="04150011">
      <w:start w:val="1"/>
      <w:numFmt w:val="decimal"/>
      <w:lvlText w:val="%1)"/>
      <w:lvlJc w:val="left"/>
      <w:pPr>
        <w:ind w:left="2629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52"/>
    <w:rsid w:val="00002F00"/>
    <w:rsid w:val="00004AC3"/>
    <w:rsid w:val="00015410"/>
    <w:rsid w:val="0004685A"/>
    <w:rsid w:val="000667E6"/>
    <w:rsid w:val="000748B2"/>
    <w:rsid w:val="000A498B"/>
    <w:rsid w:val="000C0468"/>
    <w:rsid w:val="000D0E72"/>
    <w:rsid w:val="00101A9D"/>
    <w:rsid w:val="00111BBD"/>
    <w:rsid w:val="001336A0"/>
    <w:rsid w:val="001362FE"/>
    <w:rsid w:val="00193D56"/>
    <w:rsid w:val="001A10F6"/>
    <w:rsid w:val="001A4E95"/>
    <w:rsid w:val="001B2CA4"/>
    <w:rsid w:val="001D1248"/>
    <w:rsid w:val="001D1917"/>
    <w:rsid w:val="002245A3"/>
    <w:rsid w:val="00263968"/>
    <w:rsid w:val="00264C9A"/>
    <w:rsid w:val="00271C6C"/>
    <w:rsid w:val="00276428"/>
    <w:rsid w:val="002B25AD"/>
    <w:rsid w:val="00320DAB"/>
    <w:rsid w:val="00360141"/>
    <w:rsid w:val="00362627"/>
    <w:rsid w:val="003C1104"/>
    <w:rsid w:val="003C37DE"/>
    <w:rsid w:val="003D3851"/>
    <w:rsid w:val="003E1708"/>
    <w:rsid w:val="00403E04"/>
    <w:rsid w:val="004154FD"/>
    <w:rsid w:val="004503AF"/>
    <w:rsid w:val="004547D2"/>
    <w:rsid w:val="00460BEF"/>
    <w:rsid w:val="004634D8"/>
    <w:rsid w:val="00471E1A"/>
    <w:rsid w:val="00482930"/>
    <w:rsid w:val="004D3AD2"/>
    <w:rsid w:val="005018E0"/>
    <w:rsid w:val="00531DC7"/>
    <w:rsid w:val="005460AC"/>
    <w:rsid w:val="00552F3A"/>
    <w:rsid w:val="005677C7"/>
    <w:rsid w:val="00570535"/>
    <w:rsid w:val="00570D18"/>
    <w:rsid w:val="005A547E"/>
    <w:rsid w:val="005B0C0C"/>
    <w:rsid w:val="005C4AD3"/>
    <w:rsid w:val="005D1EE7"/>
    <w:rsid w:val="00601855"/>
    <w:rsid w:val="00611934"/>
    <w:rsid w:val="0063131C"/>
    <w:rsid w:val="0064315D"/>
    <w:rsid w:val="00645FE1"/>
    <w:rsid w:val="00663D36"/>
    <w:rsid w:val="00673F67"/>
    <w:rsid w:val="00683B74"/>
    <w:rsid w:val="006A2656"/>
    <w:rsid w:val="006A5413"/>
    <w:rsid w:val="006A6906"/>
    <w:rsid w:val="006A766A"/>
    <w:rsid w:val="006C7FD9"/>
    <w:rsid w:val="006D1100"/>
    <w:rsid w:val="006D5113"/>
    <w:rsid w:val="006E1FA5"/>
    <w:rsid w:val="006E209D"/>
    <w:rsid w:val="00705865"/>
    <w:rsid w:val="0072010D"/>
    <w:rsid w:val="00760553"/>
    <w:rsid w:val="007A1D0C"/>
    <w:rsid w:val="00802CAB"/>
    <w:rsid w:val="0083283B"/>
    <w:rsid w:val="008523E0"/>
    <w:rsid w:val="00886675"/>
    <w:rsid w:val="008900C5"/>
    <w:rsid w:val="00890F3B"/>
    <w:rsid w:val="008A258E"/>
    <w:rsid w:val="008A4BE6"/>
    <w:rsid w:val="008C41F5"/>
    <w:rsid w:val="008E26B6"/>
    <w:rsid w:val="0090675A"/>
    <w:rsid w:val="00914C88"/>
    <w:rsid w:val="00916E77"/>
    <w:rsid w:val="00922274"/>
    <w:rsid w:val="00963134"/>
    <w:rsid w:val="009B5BDA"/>
    <w:rsid w:val="009C4502"/>
    <w:rsid w:val="00A13471"/>
    <w:rsid w:val="00A203F1"/>
    <w:rsid w:val="00A240AA"/>
    <w:rsid w:val="00A24410"/>
    <w:rsid w:val="00A3488D"/>
    <w:rsid w:val="00A36897"/>
    <w:rsid w:val="00A373CD"/>
    <w:rsid w:val="00A53652"/>
    <w:rsid w:val="00A54EFD"/>
    <w:rsid w:val="00A72E46"/>
    <w:rsid w:val="00AB1851"/>
    <w:rsid w:val="00AC2D0F"/>
    <w:rsid w:val="00AD7F5E"/>
    <w:rsid w:val="00AF5926"/>
    <w:rsid w:val="00B209E9"/>
    <w:rsid w:val="00B33CC4"/>
    <w:rsid w:val="00B41349"/>
    <w:rsid w:val="00B60ECF"/>
    <w:rsid w:val="00B84EE3"/>
    <w:rsid w:val="00BA01C2"/>
    <w:rsid w:val="00BA4F34"/>
    <w:rsid w:val="00BC3C78"/>
    <w:rsid w:val="00BD2872"/>
    <w:rsid w:val="00BD344F"/>
    <w:rsid w:val="00BD42BC"/>
    <w:rsid w:val="00BD643C"/>
    <w:rsid w:val="00C06185"/>
    <w:rsid w:val="00C122F0"/>
    <w:rsid w:val="00C12D17"/>
    <w:rsid w:val="00C15F2D"/>
    <w:rsid w:val="00C1753E"/>
    <w:rsid w:val="00C425C8"/>
    <w:rsid w:val="00C43BCA"/>
    <w:rsid w:val="00C5332A"/>
    <w:rsid w:val="00CF6628"/>
    <w:rsid w:val="00D1179F"/>
    <w:rsid w:val="00D13896"/>
    <w:rsid w:val="00D25EEF"/>
    <w:rsid w:val="00D6566B"/>
    <w:rsid w:val="00D83071"/>
    <w:rsid w:val="00D9069B"/>
    <w:rsid w:val="00D97C8D"/>
    <w:rsid w:val="00DB28C3"/>
    <w:rsid w:val="00DF52D4"/>
    <w:rsid w:val="00E3306A"/>
    <w:rsid w:val="00E62FDF"/>
    <w:rsid w:val="00E720B0"/>
    <w:rsid w:val="00E74638"/>
    <w:rsid w:val="00E86DFB"/>
    <w:rsid w:val="00EB425B"/>
    <w:rsid w:val="00EB7FF5"/>
    <w:rsid w:val="00EC5F68"/>
    <w:rsid w:val="00EE53C3"/>
    <w:rsid w:val="00F05FF9"/>
    <w:rsid w:val="00F555C7"/>
    <w:rsid w:val="00F60693"/>
    <w:rsid w:val="00F62C9A"/>
    <w:rsid w:val="00F67356"/>
    <w:rsid w:val="00F71128"/>
    <w:rsid w:val="00FA273B"/>
    <w:rsid w:val="00FA5D68"/>
    <w:rsid w:val="00FD03C6"/>
    <w:rsid w:val="00FF18DE"/>
    <w:rsid w:val="00FF618A"/>
    <w:rsid w:val="05B60523"/>
    <w:rsid w:val="0ABBC712"/>
    <w:rsid w:val="31BB6990"/>
    <w:rsid w:val="4B3E5FFC"/>
    <w:rsid w:val="4E7600BE"/>
    <w:rsid w:val="4FB2C15A"/>
    <w:rsid w:val="5011D11F"/>
    <w:rsid w:val="69F9B85D"/>
    <w:rsid w:val="6E03DDB7"/>
    <w:rsid w:val="70604EC1"/>
    <w:rsid w:val="7AC78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E0311"/>
  <w15:docId w15:val="{9C7FC42A-2822-48BC-B561-39AEE047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27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536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631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3134"/>
    <w:rPr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9631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3134"/>
    <w:rPr>
      <w:sz w:val="22"/>
      <w:lang w:eastAsia="en-US"/>
    </w:rPr>
  </w:style>
  <w:style w:type="paragraph" w:styleId="Akapitzlist">
    <w:name w:val="List Paragraph"/>
    <w:basedOn w:val="Normalny"/>
    <w:uiPriority w:val="99"/>
    <w:qFormat/>
    <w:rsid w:val="00963134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963134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6A26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A2656"/>
    <w:rPr>
      <w:rFonts w:ascii="Segoe UI" w:hAnsi="Segoe UI"/>
      <w:sz w:val="18"/>
      <w:lang w:eastAsia="en-US"/>
    </w:rPr>
  </w:style>
  <w:style w:type="character" w:styleId="Hipercze">
    <w:name w:val="Hyperlink"/>
    <w:basedOn w:val="Domylnaczcionkaakapitu"/>
    <w:uiPriority w:val="99"/>
    <w:rsid w:val="00AC2D0F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832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5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5FF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FF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ptorun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kujawsko-pomorskie.pl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cen.inf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bptorun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cen@cen.inf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8CE5-91F0-4E47-ACFA-6CECDD65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Dorota Gołębiewska</cp:lastModifiedBy>
  <cp:revision>4</cp:revision>
  <cp:lastPrinted>2020-02-04T18:58:00Z</cp:lastPrinted>
  <dcterms:created xsi:type="dcterms:W3CDTF">2024-03-01T11:40:00Z</dcterms:created>
  <dcterms:modified xsi:type="dcterms:W3CDTF">2024-03-01T11:48:00Z</dcterms:modified>
</cp:coreProperties>
</file>